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65" w:rsidRDefault="00244965" w:rsidP="00244965">
      <w:pPr>
        <w:pStyle w:val="Default"/>
      </w:pPr>
      <w:bookmarkStart w:id="0" w:name="_GoBack"/>
      <w:bookmarkEnd w:id="0"/>
    </w:p>
    <w:p w:rsidR="00244965" w:rsidRDefault="00244965" w:rsidP="00244965">
      <w:pPr>
        <w:pStyle w:val="Default"/>
        <w:rPr>
          <w:sz w:val="26"/>
          <w:szCs w:val="26"/>
        </w:rPr>
      </w:pPr>
      <w:r>
        <w:t xml:space="preserve"> </w:t>
      </w:r>
      <w:r>
        <w:rPr>
          <w:b/>
          <w:bCs/>
          <w:i/>
          <w:iCs/>
          <w:sz w:val="26"/>
          <w:szCs w:val="26"/>
        </w:rPr>
        <w:t xml:space="preserve">HAMER d.o.o. u stečaju </w:t>
      </w:r>
      <w:r>
        <w:rPr>
          <w:i/>
          <w:iCs/>
          <w:sz w:val="26"/>
          <w:szCs w:val="26"/>
        </w:rPr>
        <w:t xml:space="preserve">Marije Jurić-Zagorke 14, 40000 Čakovec OIB: 66308082006, MBS: 070044595 St- 268/15 </w:t>
      </w:r>
    </w:p>
    <w:p w:rsidR="00244965" w:rsidRDefault="00244965" w:rsidP="00244965">
      <w:pPr>
        <w:pStyle w:val="Default"/>
        <w:rPr>
          <w:rFonts w:cstheme="minorBidi"/>
          <w:color w:val="auto"/>
        </w:rPr>
      </w:pPr>
    </w:p>
    <w:p w:rsidR="00244965" w:rsidRDefault="00244965" w:rsidP="00244965">
      <w:pPr>
        <w:pStyle w:val="Default"/>
        <w:rPr>
          <w:b/>
          <w:bCs/>
          <w:color w:val="auto"/>
          <w:sz w:val="26"/>
          <w:szCs w:val="26"/>
        </w:rPr>
      </w:pPr>
      <w:r>
        <w:rPr>
          <w:rFonts w:cstheme="minorBidi"/>
          <w:color w:val="auto"/>
        </w:rPr>
        <w:t xml:space="preserve"> </w:t>
      </w:r>
      <w:r>
        <w:rPr>
          <w:b/>
          <w:bCs/>
          <w:color w:val="auto"/>
          <w:sz w:val="26"/>
          <w:szCs w:val="26"/>
        </w:rPr>
        <w:t xml:space="preserve">PREGLED IMOVINE I OBVEZA ( čl.152. SZ ) </w:t>
      </w:r>
    </w:p>
    <w:p w:rsidR="00244965" w:rsidRDefault="00244965" w:rsidP="00244965">
      <w:pPr>
        <w:pStyle w:val="Default"/>
        <w:rPr>
          <w:b/>
          <w:bCs/>
          <w:color w:val="auto"/>
          <w:sz w:val="26"/>
          <w:szCs w:val="26"/>
        </w:rPr>
      </w:pPr>
    </w:p>
    <w:p w:rsidR="00244965" w:rsidRDefault="00244965" w:rsidP="00244965">
      <w:pPr>
        <w:pStyle w:val="Default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Imovina</w:t>
      </w:r>
    </w:p>
    <w:tbl>
      <w:tblPr>
        <w:tblStyle w:val="Reetkatablice"/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"/>
        <w:gridCol w:w="3828"/>
        <w:gridCol w:w="2126"/>
        <w:gridCol w:w="3011"/>
      </w:tblGrid>
      <w:tr w:rsidR="00244965" w:rsidTr="00244965">
        <w:trPr>
          <w:trHeight w:val="782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Opis imovine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Knjigovodstvena </w:t>
            </w:r>
          </w:p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vrijednost na dan 09.05.2016.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Procijenjena/ </w:t>
            </w:r>
          </w:p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knjigovodstvena vrijednost iskazana u početnoj stečajnoj bilanci na dan 09.05.2016. godine </w:t>
            </w:r>
          </w:p>
        </w:tc>
      </w:tr>
      <w:tr w:rsidR="00244965" w:rsidTr="00244965">
        <w:trPr>
          <w:trHeight w:val="105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Nekretnine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15.415.066,18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11.732.000,00 </w:t>
            </w:r>
          </w:p>
        </w:tc>
      </w:tr>
      <w:tr w:rsidR="00244965" w:rsidTr="00244965">
        <w:trPr>
          <w:trHeight w:val="105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Pokretnine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5.582.429,81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556.298,35 </w:t>
            </w:r>
          </w:p>
        </w:tc>
      </w:tr>
      <w:tr w:rsidR="00244965" w:rsidTr="00244965">
        <w:trPr>
          <w:trHeight w:val="105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Potraživanja od kupaca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1.410.866,62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1.410.866,62 </w:t>
            </w:r>
          </w:p>
        </w:tc>
      </w:tr>
      <w:tr w:rsidR="00244965" w:rsidTr="00244965">
        <w:trPr>
          <w:trHeight w:val="267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Ostala potraživanja (dana jamstva, bolovanje HZZO, pretplata PDV-a, stanje na računu)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469.104,14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15.583,55 </w:t>
            </w:r>
          </w:p>
        </w:tc>
      </w:tr>
      <w:tr w:rsidR="00244965" w:rsidTr="00244965">
        <w:trPr>
          <w:trHeight w:val="105"/>
        </w:trPr>
        <w:tc>
          <w:tcPr>
            <w:tcW w:w="70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3828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Ukupno ( r.br. 1+ 2+3+4) </w:t>
            </w:r>
          </w:p>
        </w:tc>
        <w:tc>
          <w:tcPr>
            <w:tcW w:w="2126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22.877.466,75 </w:t>
            </w:r>
          </w:p>
        </w:tc>
        <w:tc>
          <w:tcPr>
            <w:tcW w:w="3011" w:type="dxa"/>
          </w:tcPr>
          <w:p w:rsidR="00244965" w:rsidRDefault="0024496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13.714.748,52 </w:t>
            </w:r>
          </w:p>
        </w:tc>
      </w:tr>
    </w:tbl>
    <w:p w:rsidR="00E95923" w:rsidRDefault="00E95923"/>
    <w:p w:rsidR="00244965" w:rsidRDefault="00244965"/>
    <w:p w:rsidR="00244965" w:rsidRPr="00244965" w:rsidRDefault="00244965" w:rsidP="0024496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color w:val="000000"/>
          <w:sz w:val="24"/>
          <w:szCs w:val="24"/>
        </w:rPr>
      </w:pPr>
      <w:r w:rsidRPr="00244965">
        <w:rPr>
          <w:rFonts w:ascii="Century Gothic" w:hAnsi="Century Gothic" w:cs="Century Gothic"/>
          <w:b/>
          <w:color w:val="000000"/>
          <w:sz w:val="24"/>
          <w:szCs w:val="24"/>
        </w:rPr>
        <w:t>Obveze</w:t>
      </w:r>
    </w:p>
    <w:tbl>
      <w:tblPr>
        <w:tblStyle w:val="Reetkatablice"/>
        <w:tblW w:w="9606" w:type="dxa"/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126"/>
        <w:gridCol w:w="2977"/>
      </w:tblGrid>
      <w:tr w:rsidR="00244965" w:rsidRPr="00244965" w:rsidTr="00244965">
        <w:trPr>
          <w:trHeight w:val="242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</w:t>
            </w: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R.br.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proofErr w:type="spellStart"/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>Osnov</w:t>
            </w:r>
            <w:proofErr w:type="spellEnd"/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 tražbine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Knjigovodstvena </w:t>
            </w:r>
          </w:p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vrijednost u kn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Prijavljene ispitane tražbine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1.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Obveze za pozajmice i kredite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8.444.935,72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8.164.241,75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2.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Obveze prema dobavljačima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3.411.047,42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3.088.200,75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4.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Obveze za poreze i doprinose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299.288,75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101.449,08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5.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Obveze prema zaposlenima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620.872,08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452.805,54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6.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Obveze prema uvjetnim tražbinama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6.507.095,46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color w:val="000000"/>
              </w:rPr>
              <w:t xml:space="preserve">4.862.466,31 </w:t>
            </w:r>
          </w:p>
        </w:tc>
      </w:tr>
      <w:tr w:rsidR="00244965" w:rsidRPr="00244965" w:rsidTr="00244965">
        <w:trPr>
          <w:trHeight w:val="105"/>
        </w:trPr>
        <w:tc>
          <w:tcPr>
            <w:tcW w:w="675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7. </w:t>
            </w:r>
          </w:p>
        </w:tc>
        <w:tc>
          <w:tcPr>
            <w:tcW w:w="3828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Ukupno (r.br. 1+2+3+4+5+6) </w:t>
            </w:r>
          </w:p>
        </w:tc>
        <w:tc>
          <w:tcPr>
            <w:tcW w:w="2126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19.283.239,43 </w:t>
            </w:r>
          </w:p>
        </w:tc>
        <w:tc>
          <w:tcPr>
            <w:tcW w:w="2977" w:type="dxa"/>
          </w:tcPr>
          <w:p w:rsidR="00244965" w:rsidRPr="00244965" w:rsidRDefault="00244965" w:rsidP="00244965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</w:rPr>
            </w:pPr>
            <w:r w:rsidRPr="00244965">
              <w:rPr>
                <w:rFonts w:ascii="Century Gothic" w:hAnsi="Century Gothic" w:cs="Century Gothic"/>
                <w:b/>
                <w:bCs/>
                <w:color w:val="000000"/>
              </w:rPr>
              <w:t xml:space="preserve">16.669.163,43 </w:t>
            </w:r>
          </w:p>
        </w:tc>
      </w:tr>
    </w:tbl>
    <w:p w:rsidR="00244965" w:rsidRDefault="00244965"/>
    <w:p w:rsidR="00244965" w:rsidRDefault="00244965" w:rsidP="00244965">
      <w:pPr>
        <w:pStyle w:val="Default"/>
      </w:pPr>
    </w:p>
    <w:p w:rsidR="00244965" w:rsidRPr="00244965" w:rsidRDefault="00244965" w:rsidP="00244965">
      <w:pPr>
        <w:rPr>
          <w:sz w:val="24"/>
          <w:szCs w:val="24"/>
        </w:rPr>
      </w:pPr>
      <w:r w:rsidRPr="00244965">
        <w:rPr>
          <w:sz w:val="24"/>
          <w:szCs w:val="24"/>
        </w:rPr>
        <w:t xml:space="preserve"> </w:t>
      </w:r>
      <w:r w:rsidRPr="00244965">
        <w:rPr>
          <w:b/>
          <w:bCs/>
          <w:sz w:val="24"/>
          <w:szCs w:val="24"/>
        </w:rPr>
        <w:t xml:space="preserve">U Čakovcu, 18.07.2016. </w:t>
      </w:r>
      <w:r w:rsidRPr="00244965">
        <w:rPr>
          <w:b/>
          <w:bCs/>
          <w:sz w:val="24"/>
          <w:szCs w:val="24"/>
        </w:rPr>
        <w:tab/>
      </w:r>
      <w:r w:rsidRPr="00244965">
        <w:rPr>
          <w:b/>
          <w:bCs/>
          <w:sz w:val="24"/>
          <w:szCs w:val="24"/>
        </w:rPr>
        <w:tab/>
      </w:r>
      <w:r w:rsidRPr="00244965">
        <w:rPr>
          <w:b/>
          <w:bCs/>
          <w:sz w:val="24"/>
          <w:szCs w:val="24"/>
        </w:rPr>
        <w:tab/>
      </w:r>
      <w:r w:rsidRPr="00244965">
        <w:rPr>
          <w:b/>
          <w:bCs/>
          <w:sz w:val="24"/>
          <w:szCs w:val="24"/>
        </w:rPr>
        <w:tab/>
      </w:r>
      <w:r w:rsidRPr="00244965">
        <w:rPr>
          <w:b/>
          <w:bCs/>
          <w:sz w:val="24"/>
          <w:szCs w:val="24"/>
        </w:rPr>
        <w:tab/>
        <w:t xml:space="preserve">  Stečajni upravitelj Stanko Makar</w:t>
      </w:r>
      <w:r w:rsidRPr="00244965">
        <w:rPr>
          <w:sz w:val="24"/>
          <w:szCs w:val="24"/>
        </w:rPr>
        <w:tab/>
      </w:r>
      <w:r w:rsidRPr="00244965">
        <w:rPr>
          <w:sz w:val="24"/>
          <w:szCs w:val="24"/>
        </w:rPr>
        <w:tab/>
      </w:r>
      <w:r w:rsidRPr="00244965">
        <w:rPr>
          <w:sz w:val="24"/>
          <w:szCs w:val="24"/>
        </w:rPr>
        <w:tab/>
      </w:r>
      <w:r w:rsidRPr="00244965">
        <w:rPr>
          <w:sz w:val="24"/>
          <w:szCs w:val="24"/>
        </w:rPr>
        <w:tab/>
      </w:r>
    </w:p>
    <w:p w:rsidR="00244965" w:rsidRDefault="00244965"/>
    <w:sectPr w:rsidR="002449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81"/>
    <w:rsid w:val="00244965"/>
    <w:rsid w:val="00471FBC"/>
    <w:rsid w:val="00894A81"/>
    <w:rsid w:val="00E9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4496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244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24496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244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Martinez</dc:creator>
  <cp:lastModifiedBy>Ljubica Makovec</cp:lastModifiedBy>
  <cp:revision>2</cp:revision>
  <dcterms:created xsi:type="dcterms:W3CDTF">2016-07-20T12:28:00Z</dcterms:created>
  <dcterms:modified xsi:type="dcterms:W3CDTF">2016-07-20T12:28:00Z</dcterms:modified>
</cp:coreProperties>
</file>